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8" w:rsidRPr="00FF1EDE" w:rsidRDefault="00DF1CD9" w:rsidP="00FF1EDE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Acredita</w:t>
      </w:r>
      <w:r w:rsidR="00FF1EDE">
        <w:rPr>
          <w:rFonts w:ascii="Arial" w:hAnsi="Arial" w:cs="Arial"/>
          <w:b/>
          <w:sz w:val="22"/>
          <w:szCs w:val="22"/>
          <w:lang w:val="es-MX"/>
        </w:rPr>
        <w:t xml:space="preserve"> G</w:t>
      </w:r>
      <w:r w:rsidR="00FF1EDE" w:rsidRPr="00FF1EDE">
        <w:rPr>
          <w:rFonts w:ascii="Arial" w:hAnsi="Arial" w:cs="Arial"/>
          <w:b/>
          <w:sz w:val="22"/>
          <w:szCs w:val="22"/>
          <w:lang w:val="es-MX"/>
        </w:rPr>
        <w:t>obierno</w:t>
      </w:r>
      <w:r w:rsidR="00FF1EDE">
        <w:rPr>
          <w:rFonts w:ascii="Arial" w:hAnsi="Arial" w:cs="Arial"/>
          <w:b/>
          <w:sz w:val="22"/>
          <w:szCs w:val="22"/>
          <w:lang w:val="es-MX"/>
        </w:rPr>
        <w:t xml:space="preserve"> Federal</w:t>
      </w:r>
      <w:r w:rsidR="00960B93" w:rsidRPr="00FF1EDE">
        <w:rPr>
          <w:rFonts w:ascii="Arial" w:hAnsi="Arial" w:cs="Arial"/>
          <w:b/>
          <w:sz w:val="22"/>
          <w:szCs w:val="22"/>
          <w:lang w:val="es-MX"/>
        </w:rPr>
        <w:t xml:space="preserve"> a la Universidad del Valle de México como </w:t>
      </w:r>
      <w:r w:rsidR="00FF1EDE" w:rsidRPr="00FF1EDE">
        <w:rPr>
          <w:rFonts w:ascii="Arial" w:hAnsi="Arial" w:cs="Arial"/>
          <w:b/>
          <w:sz w:val="22"/>
          <w:szCs w:val="22"/>
          <w:lang w:val="es-MX"/>
        </w:rPr>
        <w:t>“</w:t>
      </w:r>
      <w:r w:rsidR="00960B93" w:rsidRPr="00FF1EDE">
        <w:rPr>
          <w:rFonts w:ascii="Arial" w:hAnsi="Arial" w:cs="Arial"/>
          <w:b/>
          <w:sz w:val="22"/>
          <w:szCs w:val="22"/>
          <w:lang w:val="es-MX"/>
        </w:rPr>
        <w:t xml:space="preserve">Entidad de </w:t>
      </w:r>
      <w:r>
        <w:rPr>
          <w:rFonts w:ascii="Arial" w:hAnsi="Arial" w:cs="Arial"/>
          <w:b/>
          <w:sz w:val="22"/>
          <w:szCs w:val="22"/>
          <w:lang w:val="es-MX"/>
        </w:rPr>
        <w:t>Certificación</w:t>
      </w:r>
      <w:r w:rsidR="00960B93" w:rsidRPr="00FF1EDE">
        <w:rPr>
          <w:rFonts w:ascii="Arial" w:hAnsi="Arial" w:cs="Arial"/>
          <w:b/>
          <w:sz w:val="22"/>
          <w:szCs w:val="22"/>
          <w:lang w:val="es-MX"/>
        </w:rPr>
        <w:t xml:space="preserve"> y Evaluación de Competencias”</w:t>
      </w:r>
    </w:p>
    <w:p w:rsidR="002C0928" w:rsidRPr="00B56D5B" w:rsidRDefault="00FF1EDE" w:rsidP="00B56D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B56D5B">
        <w:rPr>
          <w:rFonts w:ascii="Arial" w:hAnsi="Arial" w:cs="Arial"/>
          <w:i/>
          <w:sz w:val="22"/>
          <w:szCs w:val="22"/>
          <w:lang w:val="es-MX"/>
        </w:rPr>
        <w:t xml:space="preserve">El </w:t>
      </w:r>
      <w:r w:rsidR="00DF1CD9">
        <w:rPr>
          <w:rFonts w:ascii="Arial" w:hAnsi="Arial" w:cs="Arial"/>
          <w:i/>
          <w:sz w:val="22"/>
          <w:szCs w:val="22"/>
          <w:lang w:val="es-MX"/>
        </w:rPr>
        <w:t>Sistema Nacional de Competencias que promueve</w:t>
      </w:r>
      <w:r w:rsidR="00DF1CD9" w:rsidRPr="00DF1CD9">
        <w:rPr>
          <w:rFonts w:ascii="Arial" w:hAnsi="Arial" w:cs="Arial"/>
          <w:i/>
          <w:sz w:val="22"/>
          <w:szCs w:val="22"/>
          <w:lang w:val="es-MX"/>
        </w:rPr>
        <w:t xml:space="preserve"> el CONOCER</w:t>
      </w:r>
      <w:r w:rsidRPr="00B56D5B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DF1CD9">
        <w:rPr>
          <w:rFonts w:ascii="Arial" w:hAnsi="Arial" w:cs="Arial"/>
          <w:i/>
          <w:sz w:val="22"/>
          <w:szCs w:val="22"/>
          <w:lang w:val="es-MX"/>
        </w:rPr>
        <w:t>hizo</w:t>
      </w:r>
      <w:r w:rsidRPr="00B56D5B">
        <w:rPr>
          <w:rFonts w:ascii="Arial" w:hAnsi="Arial" w:cs="Arial"/>
          <w:i/>
          <w:sz w:val="22"/>
          <w:szCs w:val="22"/>
          <w:lang w:val="es-MX"/>
        </w:rPr>
        <w:t xml:space="preserve"> oficial l</w:t>
      </w:r>
      <w:r w:rsidR="005B4498">
        <w:rPr>
          <w:rFonts w:ascii="Arial" w:hAnsi="Arial" w:cs="Arial"/>
          <w:i/>
          <w:sz w:val="22"/>
          <w:szCs w:val="22"/>
          <w:lang w:val="es-MX"/>
        </w:rPr>
        <w:t>a acreditación del Centro para la Excelencia Académica</w:t>
      </w:r>
    </w:p>
    <w:p w:rsidR="00DF1CD9" w:rsidRDefault="00B56D5B" w:rsidP="00DF1C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56D5B">
        <w:rPr>
          <w:rFonts w:ascii="Arial" w:hAnsi="Arial" w:cs="Arial"/>
          <w:i/>
          <w:sz w:val="22"/>
          <w:szCs w:val="22"/>
          <w:lang w:val="es-MX"/>
        </w:rPr>
        <w:t>Con esta acreditación</w:t>
      </w:r>
      <w:r w:rsidR="005B4498">
        <w:rPr>
          <w:rFonts w:ascii="Arial" w:hAnsi="Arial" w:cs="Arial"/>
          <w:i/>
          <w:sz w:val="22"/>
          <w:szCs w:val="22"/>
          <w:lang w:val="es-MX"/>
        </w:rPr>
        <w:t>, a futuro,</w:t>
      </w:r>
      <w:r w:rsidRPr="00B56D5B">
        <w:rPr>
          <w:rFonts w:ascii="Arial" w:hAnsi="Arial" w:cs="Arial"/>
          <w:i/>
          <w:sz w:val="22"/>
          <w:szCs w:val="22"/>
          <w:lang w:val="es-MX"/>
        </w:rPr>
        <w:t xml:space="preserve"> los alumnos de UVM que egresen, podrán </w:t>
      </w:r>
      <w:r w:rsidR="005B4498">
        <w:rPr>
          <w:rFonts w:ascii="Arial" w:hAnsi="Arial" w:cs="Arial"/>
          <w:i/>
          <w:sz w:val="22"/>
          <w:szCs w:val="22"/>
          <w:lang w:val="es-MX"/>
        </w:rPr>
        <w:t>obtener además de un título una</w:t>
      </w:r>
      <w:r w:rsidRPr="00B56D5B">
        <w:rPr>
          <w:rFonts w:ascii="Arial" w:hAnsi="Arial" w:cs="Arial"/>
          <w:i/>
          <w:sz w:val="22"/>
          <w:szCs w:val="22"/>
          <w:lang w:val="es-MX"/>
        </w:rPr>
        <w:t xml:space="preserve"> certificación en alguna competencia laboral. </w:t>
      </w:r>
      <w:r w:rsidRPr="00B56D5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B56D5B" w:rsidRPr="00DF1CD9" w:rsidRDefault="00DF1CD9" w:rsidP="00DF1CD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F1CD9">
        <w:rPr>
          <w:rFonts w:ascii="Arial" w:hAnsi="Arial" w:cs="Arial"/>
          <w:b/>
          <w:sz w:val="22"/>
          <w:szCs w:val="22"/>
          <w:lang w:val="es-MX"/>
        </w:rPr>
        <w:t xml:space="preserve">México, D.F. a </w:t>
      </w:r>
      <w:r w:rsidR="00546E7F" w:rsidRPr="00DF1CD9">
        <w:rPr>
          <w:rFonts w:ascii="Arial" w:hAnsi="Arial" w:cs="Arial"/>
          <w:b/>
          <w:sz w:val="22"/>
          <w:szCs w:val="22"/>
          <w:lang w:val="es-MX"/>
        </w:rPr>
        <w:t>10 de diciembre</w:t>
      </w:r>
      <w:r w:rsidRPr="00DF1CD9">
        <w:rPr>
          <w:rFonts w:ascii="Arial" w:hAnsi="Arial" w:cs="Arial"/>
          <w:b/>
          <w:sz w:val="22"/>
          <w:szCs w:val="22"/>
          <w:lang w:val="es-MX"/>
        </w:rPr>
        <w:t xml:space="preserve"> de 2012.-</w:t>
      </w:r>
      <w:r w:rsidRPr="00DF1CD9">
        <w:rPr>
          <w:rFonts w:ascii="Arial" w:hAnsi="Arial" w:cs="Arial"/>
          <w:sz w:val="22"/>
          <w:szCs w:val="22"/>
          <w:lang w:val="es-MX"/>
        </w:rPr>
        <w:t xml:space="preserve"> </w:t>
      </w:r>
      <w:r w:rsidR="00546E7F" w:rsidRPr="00DF1CD9">
        <w:rPr>
          <w:rFonts w:ascii="Arial" w:hAnsi="Arial" w:cs="Arial"/>
          <w:sz w:val="22"/>
          <w:szCs w:val="22"/>
          <w:lang w:val="es-MX"/>
        </w:rPr>
        <w:t xml:space="preserve"> la </w:t>
      </w:r>
      <w:r w:rsidR="000A66BF" w:rsidRPr="00DF1CD9">
        <w:rPr>
          <w:rFonts w:ascii="Arial" w:hAnsi="Arial" w:cs="Arial"/>
          <w:sz w:val="22"/>
          <w:szCs w:val="22"/>
          <w:lang w:val="es-MX"/>
        </w:rPr>
        <w:t>Dirección del Centro para la Excelencia Académica</w:t>
      </w:r>
      <w:r w:rsidR="005B4498" w:rsidRPr="00DF1CD9">
        <w:rPr>
          <w:rFonts w:ascii="Arial" w:hAnsi="Arial" w:cs="Arial"/>
          <w:sz w:val="22"/>
          <w:szCs w:val="22"/>
          <w:lang w:val="es-MX"/>
        </w:rPr>
        <w:t xml:space="preserve"> de</w:t>
      </w:r>
      <w:r w:rsidR="00C126D7" w:rsidRPr="00DF1CD9">
        <w:rPr>
          <w:rFonts w:ascii="Arial" w:hAnsi="Arial" w:cs="Arial"/>
          <w:sz w:val="22"/>
          <w:szCs w:val="22"/>
          <w:lang w:val="es-MX"/>
        </w:rPr>
        <w:t xml:space="preserve"> la </w:t>
      </w:r>
      <w:r w:rsidR="005B4498" w:rsidRPr="00DF1CD9">
        <w:rPr>
          <w:rFonts w:ascii="Arial" w:hAnsi="Arial" w:cs="Arial"/>
          <w:sz w:val="22"/>
          <w:szCs w:val="22"/>
          <w:lang w:val="es-MX"/>
        </w:rPr>
        <w:t xml:space="preserve"> U</w:t>
      </w:r>
      <w:r w:rsidR="00B663E2" w:rsidRPr="00DF1CD9">
        <w:rPr>
          <w:rFonts w:ascii="Arial" w:hAnsi="Arial" w:cs="Arial"/>
          <w:sz w:val="22"/>
          <w:szCs w:val="22"/>
          <w:lang w:val="es-MX"/>
        </w:rPr>
        <w:t xml:space="preserve">niversidad del </w:t>
      </w:r>
      <w:r w:rsidR="005B4498" w:rsidRPr="00DF1CD9">
        <w:rPr>
          <w:rFonts w:ascii="Arial" w:hAnsi="Arial" w:cs="Arial"/>
          <w:sz w:val="22"/>
          <w:szCs w:val="22"/>
          <w:lang w:val="es-MX"/>
        </w:rPr>
        <w:t>V</w:t>
      </w:r>
      <w:r w:rsidR="00B663E2" w:rsidRPr="00DF1CD9">
        <w:rPr>
          <w:rFonts w:ascii="Arial" w:hAnsi="Arial" w:cs="Arial"/>
          <w:sz w:val="22"/>
          <w:szCs w:val="22"/>
          <w:lang w:val="es-MX"/>
        </w:rPr>
        <w:t xml:space="preserve">alle de </w:t>
      </w:r>
      <w:r w:rsidR="005B4498" w:rsidRPr="00DF1CD9">
        <w:rPr>
          <w:rFonts w:ascii="Arial" w:hAnsi="Arial" w:cs="Arial"/>
          <w:sz w:val="22"/>
          <w:szCs w:val="22"/>
          <w:lang w:val="es-MX"/>
        </w:rPr>
        <w:t>M</w:t>
      </w:r>
      <w:r w:rsidR="00B663E2" w:rsidRPr="00DF1CD9">
        <w:rPr>
          <w:rFonts w:ascii="Arial" w:hAnsi="Arial" w:cs="Arial"/>
          <w:sz w:val="22"/>
          <w:szCs w:val="22"/>
          <w:lang w:val="es-MX"/>
        </w:rPr>
        <w:t>éxico</w:t>
      </w:r>
      <w:r w:rsidR="005B4498" w:rsidRPr="00DF1CD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recibió la acreditación que la convierte en</w:t>
      </w:r>
      <w:r w:rsidR="005B4498" w:rsidRPr="00DF1CD9">
        <w:rPr>
          <w:rFonts w:ascii="Arial" w:hAnsi="Arial" w:cs="Arial"/>
          <w:sz w:val="22"/>
          <w:szCs w:val="22"/>
          <w:lang w:val="es-MX"/>
        </w:rPr>
        <w:t xml:space="preserve"> una</w:t>
      </w:r>
      <w:r w:rsidR="000A66BF" w:rsidRPr="00DF1CD9">
        <w:rPr>
          <w:rFonts w:ascii="Arial" w:hAnsi="Arial" w:cs="Arial"/>
          <w:sz w:val="22"/>
          <w:szCs w:val="22"/>
          <w:lang w:val="es-MX"/>
        </w:rPr>
        <w:t xml:space="preserve"> Entidad de Certificación y Evaluación de Competencias</w:t>
      </w:r>
      <w:r w:rsidR="005B4498" w:rsidRPr="00DF1CD9">
        <w:rPr>
          <w:rFonts w:ascii="Arial" w:hAnsi="Arial" w:cs="Arial"/>
          <w:sz w:val="22"/>
          <w:szCs w:val="22"/>
          <w:lang w:val="es-MX"/>
        </w:rPr>
        <w:t>,</w:t>
      </w:r>
      <w:r w:rsidR="000A66BF" w:rsidRPr="00DF1CD9">
        <w:rPr>
          <w:rFonts w:ascii="Arial" w:hAnsi="Arial" w:cs="Arial"/>
          <w:sz w:val="22"/>
          <w:szCs w:val="22"/>
          <w:lang w:val="es-MX"/>
        </w:rPr>
        <w:t xml:space="preserve"> certificada por el Consejo Nacional de Normalización y Certificación de Competencias Laborales (CONOCER)</w:t>
      </w:r>
      <w:r w:rsidR="002C75C0" w:rsidRPr="00DF1CD9">
        <w:rPr>
          <w:rFonts w:ascii="Arial" w:hAnsi="Arial" w:cs="Arial"/>
          <w:sz w:val="22"/>
          <w:szCs w:val="22"/>
          <w:lang w:val="es-MX"/>
        </w:rPr>
        <w:t>, instancia del Gobierno Federal responsable de promover, coordinar y consolidar en México un Sistema Nacional de Competencias de las Personas</w:t>
      </w:r>
      <w:r w:rsidR="00B663E2" w:rsidRPr="00DF1CD9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881672" w:rsidRDefault="00881672" w:rsidP="0088167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Con el fin de avalar de forma oficial las competencias de enseñanza de los docentes de UVM, aun cuando cuenten con maestría o especialidad, el Centro para la Excelencia Académica se encargará de certificar a sus académicos inicialmente en cuatro indicadores de evaluación dentro del Sector Educativo: </w:t>
      </w:r>
      <w:r w:rsidRPr="00104530">
        <w:rPr>
          <w:rFonts w:ascii="Arial" w:hAnsi="Arial" w:cs="Arial"/>
          <w:sz w:val="22"/>
          <w:szCs w:val="22"/>
          <w:lang w:val="es-MX"/>
        </w:rPr>
        <w:t>Imp</w:t>
      </w:r>
      <w:r>
        <w:rPr>
          <w:rFonts w:ascii="Arial" w:hAnsi="Arial" w:cs="Arial"/>
          <w:sz w:val="22"/>
          <w:szCs w:val="22"/>
          <w:lang w:val="es-MX"/>
        </w:rPr>
        <w:t xml:space="preserve">artición de clases presenciales, </w:t>
      </w:r>
      <w:r w:rsidRPr="00104530">
        <w:rPr>
          <w:rFonts w:ascii="Arial" w:hAnsi="Arial" w:cs="Arial"/>
          <w:sz w:val="22"/>
          <w:szCs w:val="22"/>
          <w:lang w:val="es-MX"/>
        </w:rPr>
        <w:t>Diseño de clases y materiales didácticos</w:t>
      </w:r>
      <w:r>
        <w:rPr>
          <w:rFonts w:ascii="Arial" w:hAnsi="Arial" w:cs="Arial"/>
          <w:sz w:val="22"/>
          <w:szCs w:val="22"/>
          <w:lang w:val="es-MX"/>
        </w:rPr>
        <w:t xml:space="preserve">, </w:t>
      </w:r>
      <w:r w:rsidRPr="00104530">
        <w:rPr>
          <w:rFonts w:ascii="Arial" w:hAnsi="Arial" w:cs="Arial"/>
          <w:sz w:val="22"/>
          <w:szCs w:val="22"/>
          <w:lang w:val="es-MX"/>
        </w:rPr>
        <w:t xml:space="preserve">Diseño de cursos en línea </w:t>
      </w:r>
      <w:r>
        <w:rPr>
          <w:rFonts w:ascii="Arial" w:hAnsi="Arial" w:cs="Arial"/>
          <w:sz w:val="22"/>
          <w:szCs w:val="22"/>
          <w:lang w:val="es-MX"/>
        </w:rPr>
        <w:t xml:space="preserve">y </w:t>
      </w:r>
      <w:r w:rsidRPr="00104530">
        <w:rPr>
          <w:rFonts w:ascii="Arial" w:hAnsi="Arial" w:cs="Arial"/>
          <w:sz w:val="22"/>
          <w:szCs w:val="22"/>
          <w:lang w:val="es-MX"/>
        </w:rPr>
        <w:t>Tutor en cursos de formación en línea</w:t>
      </w:r>
      <w:r>
        <w:rPr>
          <w:rFonts w:ascii="Arial" w:hAnsi="Arial" w:cs="Arial"/>
          <w:sz w:val="22"/>
          <w:szCs w:val="22"/>
          <w:lang w:val="es-MX"/>
        </w:rPr>
        <w:t xml:space="preserve">. De forma gradual la universidad se irá convirtiendo en una entidad evaluadora y certificadora con base en dichos indicadores, pero con la posibilidad de crear otros que se apliquen para nuevas competencias de desempeño en todo el país.  </w:t>
      </w:r>
    </w:p>
    <w:p w:rsidR="00DF1CD9" w:rsidRDefault="00DF1CD9" w:rsidP="0010453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Par</w:t>
      </w:r>
      <w:r w:rsidR="00881672">
        <w:rPr>
          <w:rFonts w:ascii="Arial" w:hAnsi="Arial" w:cs="Arial"/>
          <w:sz w:val="22"/>
          <w:szCs w:val="22"/>
          <w:lang w:val="es-MX"/>
        </w:rPr>
        <w:t>a hacer oficial la acreditación</w:t>
      </w:r>
      <w:r>
        <w:rPr>
          <w:rFonts w:ascii="Arial" w:hAnsi="Arial" w:cs="Arial"/>
          <w:sz w:val="22"/>
          <w:szCs w:val="22"/>
          <w:lang w:val="es-MX"/>
        </w:rPr>
        <w:t xml:space="preserve"> estuvo presente el </w:t>
      </w:r>
      <w:r w:rsidRPr="00DF1CD9">
        <w:rPr>
          <w:rFonts w:ascii="Arial" w:hAnsi="Arial" w:cs="Arial"/>
          <w:sz w:val="22"/>
          <w:szCs w:val="22"/>
          <w:lang w:val="es-MX"/>
        </w:rPr>
        <w:t>Director General el Consejo Nacional de Normalización y Certificación de Competencias Laborales</w:t>
      </w:r>
      <w:r>
        <w:rPr>
          <w:rFonts w:ascii="Arial" w:hAnsi="Arial" w:cs="Arial"/>
          <w:sz w:val="22"/>
          <w:szCs w:val="22"/>
          <w:lang w:val="es-MX"/>
        </w:rPr>
        <w:t>, el</w:t>
      </w:r>
      <w:r w:rsidRPr="00DF1CD9">
        <w:rPr>
          <w:rFonts w:ascii="Arial" w:hAnsi="Arial" w:cs="Arial"/>
          <w:sz w:val="22"/>
          <w:szCs w:val="22"/>
          <w:lang w:val="es-MX"/>
        </w:rPr>
        <w:t xml:space="preserve"> Mtro. Sergio García-Bullé García,</w:t>
      </w:r>
      <w:r>
        <w:rPr>
          <w:rFonts w:ascii="Arial" w:hAnsi="Arial" w:cs="Arial"/>
          <w:sz w:val="22"/>
          <w:szCs w:val="22"/>
          <w:lang w:val="es-MX"/>
        </w:rPr>
        <w:t xml:space="preserve"> quien comentó que </w:t>
      </w:r>
      <w:r w:rsidRPr="00DF1CD9">
        <w:rPr>
          <w:rFonts w:ascii="Arial" w:hAnsi="Arial" w:cs="Arial"/>
          <w:sz w:val="22"/>
          <w:szCs w:val="22"/>
          <w:lang w:val="es-MX"/>
        </w:rPr>
        <w:t xml:space="preserve">la incorporación </w:t>
      </w:r>
      <w:r>
        <w:rPr>
          <w:rFonts w:ascii="Arial" w:hAnsi="Arial" w:cs="Arial"/>
          <w:sz w:val="22"/>
          <w:szCs w:val="22"/>
          <w:lang w:val="es-MX"/>
        </w:rPr>
        <w:t>de la UVM a este sistema es</w:t>
      </w:r>
      <w:r w:rsidRPr="00DF1CD9">
        <w:rPr>
          <w:rFonts w:ascii="Arial" w:hAnsi="Arial" w:cs="Arial"/>
          <w:sz w:val="22"/>
          <w:szCs w:val="22"/>
          <w:lang w:val="es-MX"/>
        </w:rPr>
        <w:t xml:space="preserve"> muy importante</w:t>
      </w:r>
      <w:r>
        <w:rPr>
          <w:rFonts w:ascii="Arial" w:hAnsi="Arial" w:cs="Arial"/>
          <w:sz w:val="22"/>
          <w:szCs w:val="22"/>
          <w:lang w:val="es-MX"/>
        </w:rPr>
        <w:t xml:space="preserve"> por</w:t>
      </w:r>
      <w:r w:rsidRPr="00DF1CD9">
        <w:rPr>
          <w:rFonts w:ascii="Arial" w:hAnsi="Arial" w:cs="Arial"/>
          <w:sz w:val="22"/>
          <w:szCs w:val="22"/>
          <w:lang w:val="es-MX"/>
        </w:rPr>
        <w:t xml:space="preserve"> su capacidad de servicio para el progreso de México.</w:t>
      </w:r>
    </w:p>
    <w:p w:rsidR="004E5BF4" w:rsidRPr="004E5BF4" w:rsidRDefault="004E5BF4" w:rsidP="004E5BF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Por otro lado, destacó que </w:t>
      </w:r>
      <w:r w:rsidRPr="004E5BF4">
        <w:rPr>
          <w:rFonts w:ascii="Arial" w:hAnsi="Arial" w:cs="Arial"/>
          <w:sz w:val="22"/>
          <w:szCs w:val="22"/>
          <w:lang w:val="es-MX"/>
        </w:rPr>
        <w:t>México califica alrededor de 65% de</w:t>
      </w:r>
      <w:r>
        <w:rPr>
          <w:rFonts w:ascii="Arial" w:hAnsi="Arial" w:cs="Arial"/>
          <w:sz w:val="22"/>
          <w:szCs w:val="22"/>
          <w:lang w:val="es-MX"/>
        </w:rPr>
        <w:t>l</w:t>
      </w:r>
      <w:r w:rsidRPr="004E5BF4">
        <w:rPr>
          <w:rFonts w:ascii="Arial" w:hAnsi="Arial" w:cs="Arial"/>
          <w:sz w:val="22"/>
          <w:szCs w:val="22"/>
          <w:lang w:val="es-MX"/>
        </w:rPr>
        <w:t xml:space="preserve"> nivel de desempeño</w:t>
      </w:r>
      <w:r>
        <w:rPr>
          <w:rFonts w:ascii="Arial" w:hAnsi="Arial" w:cs="Arial"/>
          <w:sz w:val="22"/>
          <w:szCs w:val="22"/>
          <w:lang w:val="es-MX"/>
        </w:rPr>
        <w:t xml:space="preserve"> de las personas, y</w:t>
      </w:r>
      <w:r w:rsidRPr="004E5BF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comparado</w:t>
      </w:r>
      <w:r w:rsidRPr="004E5BF4">
        <w:rPr>
          <w:rFonts w:ascii="Arial" w:hAnsi="Arial" w:cs="Arial"/>
          <w:sz w:val="22"/>
          <w:szCs w:val="22"/>
          <w:lang w:val="es-MX"/>
        </w:rPr>
        <w:t xml:space="preserve"> con </w:t>
      </w:r>
      <w:r>
        <w:rPr>
          <w:rFonts w:ascii="Arial" w:hAnsi="Arial" w:cs="Arial"/>
          <w:sz w:val="22"/>
          <w:szCs w:val="22"/>
          <w:lang w:val="es-MX"/>
        </w:rPr>
        <w:t>el</w:t>
      </w:r>
      <w:r w:rsidRPr="004E5BF4">
        <w:rPr>
          <w:rFonts w:ascii="Arial" w:hAnsi="Arial" w:cs="Arial"/>
          <w:sz w:val="22"/>
          <w:szCs w:val="22"/>
          <w:lang w:val="es-MX"/>
        </w:rPr>
        <w:t xml:space="preserve"> de las 10 economías más competitivas del mundo, </w:t>
      </w:r>
      <w:r>
        <w:rPr>
          <w:rFonts w:ascii="Arial" w:hAnsi="Arial" w:cs="Arial"/>
          <w:sz w:val="22"/>
          <w:szCs w:val="22"/>
          <w:lang w:val="es-MX"/>
        </w:rPr>
        <w:t>representa</w:t>
      </w:r>
      <w:r w:rsidRPr="004E5BF4">
        <w:rPr>
          <w:rFonts w:ascii="Arial" w:hAnsi="Arial" w:cs="Arial"/>
          <w:sz w:val="22"/>
          <w:szCs w:val="22"/>
          <w:lang w:val="es-MX"/>
        </w:rPr>
        <w:t xml:space="preserve"> una brecha muy importante de mejora para fortalecer la competitividad económica  de México y sus posibilidades de desarrollo de crecimiento. </w:t>
      </w:r>
    </w:p>
    <w:p w:rsidR="00DF1CD9" w:rsidRDefault="004E5BF4" w:rsidP="004E5BF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“</w:t>
      </w:r>
      <w:r w:rsidRPr="004E5BF4">
        <w:rPr>
          <w:rFonts w:ascii="Arial" w:hAnsi="Arial" w:cs="Arial"/>
          <w:sz w:val="22"/>
          <w:szCs w:val="22"/>
          <w:lang w:val="es-MX"/>
        </w:rPr>
        <w:t>Nuestro país es muy importante en el mundo, somos el número</w:t>
      </w:r>
      <w:r>
        <w:rPr>
          <w:rFonts w:ascii="Arial" w:hAnsi="Arial" w:cs="Arial"/>
          <w:sz w:val="22"/>
          <w:szCs w:val="22"/>
          <w:lang w:val="es-MX"/>
        </w:rPr>
        <w:t xml:space="preserve"> 12 en términos de población, el</w:t>
      </w:r>
      <w:r w:rsidRPr="004E5BF4">
        <w:rPr>
          <w:rFonts w:ascii="Arial" w:hAnsi="Arial" w:cs="Arial"/>
          <w:sz w:val="22"/>
          <w:szCs w:val="22"/>
          <w:lang w:val="es-MX"/>
        </w:rPr>
        <w:t xml:space="preserve"> 14 en té</w:t>
      </w:r>
      <w:r>
        <w:rPr>
          <w:rFonts w:ascii="Arial" w:hAnsi="Arial" w:cs="Arial"/>
          <w:sz w:val="22"/>
          <w:szCs w:val="22"/>
          <w:lang w:val="es-MX"/>
        </w:rPr>
        <w:t>rminos de extensión territorial y</w:t>
      </w:r>
      <w:r w:rsidRPr="004E5BF4">
        <w:rPr>
          <w:rFonts w:ascii="Arial" w:hAnsi="Arial" w:cs="Arial"/>
          <w:sz w:val="22"/>
          <w:szCs w:val="22"/>
          <w:lang w:val="es-MX"/>
        </w:rPr>
        <w:t xml:space="preserve"> somos la economía </w:t>
      </w:r>
      <w:r>
        <w:rPr>
          <w:rFonts w:ascii="Arial" w:hAnsi="Arial" w:cs="Arial"/>
          <w:sz w:val="22"/>
          <w:szCs w:val="22"/>
          <w:lang w:val="es-MX"/>
        </w:rPr>
        <w:t xml:space="preserve">número </w:t>
      </w:r>
      <w:r w:rsidRPr="004E5BF4">
        <w:rPr>
          <w:rFonts w:ascii="Arial" w:hAnsi="Arial" w:cs="Arial"/>
          <w:sz w:val="22"/>
          <w:szCs w:val="22"/>
          <w:lang w:val="es-MX"/>
        </w:rPr>
        <w:t>13 del mundo. Hay muchos estudios internacionales que ubican a México entre las 10 economías más competitivas para el 2020</w:t>
      </w:r>
      <w:r>
        <w:rPr>
          <w:rFonts w:ascii="Arial" w:hAnsi="Arial" w:cs="Arial"/>
          <w:sz w:val="22"/>
          <w:szCs w:val="22"/>
          <w:lang w:val="es-MX"/>
        </w:rPr>
        <w:t xml:space="preserve">; y es en este contexto </w:t>
      </w:r>
      <w:r w:rsidRPr="004E5BF4">
        <w:rPr>
          <w:rFonts w:ascii="Arial" w:hAnsi="Arial" w:cs="Arial"/>
          <w:sz w:val="22"/>
          <w:szCs w:val="22"/>
          <w:lang w:val="es-MX"/>
        </w:rPr>
        <w:t>que el Sistema Nacional de Competencias de México tiene un papel relevante</w:t>
      </w:r>
      <w:r>
        <w:rPr>
          <w:rFonts w:ascii="Arial" w:hAnsi="Arial" w:cs="Arial"/>
          <w:sz w:val="22"/>
          <w:szCs w:val="22"/>
          <w:lang w:val="es-MX"/>
        </w:rPr>
        <w:t>”</w:t>
      </w:r>
      <w:r w:rsidRPr="004E5BF4">
        <w:rPr>
          <w:rFonts w:ascii="Arial" w:hAnsi="Arial" w:cs="Arial"/>
          <w:sz w:val="22"/>
          <w:szCs w:val="22"/>
          <w:lang w:val="es-MX"/>
        </w:rPr>
        <w:t>.</w:t>
      </w:r>
    </w:p>
    <w:p w:rsidR="00104530" w:rsidRDefault="00104530" w:rsidP="0010453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El Director del Centro para la </w:t>
      </w:r>
      <w:r w:rsidR="00B034B7">
        <w:rPr>
          <w:rFonts w:ascii="Arial" w:hAnsi="Arial" w:cs="Arial"/>
          <w:sz w:val="22"/>
          <w:szCs w:val="22"/>
          <w:lang w:val="es-MX"/>
        </w:rPr>
        <w:t>Excelencia Académica, Dr</w:t>
      </w:r>
      <w:r w:rsidR="004E5BF4">
        <w:rPr>
          <w:rFonts w:ascii="Arial" w:hAnsi="Arial" w:cs="Arial"/>
          <w:sz w:val="22"/>
          <w:szCs w:val="22"/>
          <w:lang w:val="es-MX"/>
        </w:rPr>
        <w:t>. Rodrigo Polanco Bueno, explicó</w:t>
      </w:r>
      <w:r w:rsidR="00B034B7">
        <w:rPr>
          <w:rFonts w:ascii="Arial" w:hAnsi="Arial" w:cs="Arial"/>
          <w:sz w:val="22"/>
          <w:szCs w:val="22"/>
          <w:lang w:val="es-MX"/>
        </w:rPr>
        <w:t xml:space="preserve"> </w:t>
      </w:r>
      <w:r w:rsidR="004E5BF4">
        <w:rPr>
          <w:rFonts w:ascii="Arial" w:hAnsi="Arial" w:cs="Arial"/>
          <w:sz w:val="22"/>
          <w:szCs w:val="22"/>
          <w:lang w:val="es-MX"/>
        </w:rPr>
        <w:t xml:space="preserve">en entrevista </w:t>
      </w:r>
      <w:r w:rsidR="00B034B7">
        <w:rPr>
          <w:rFonts w:ascii="Arial" w:hAnsi="Arial" w:cs="Arial"/>
          <w:sz w:val="22"/>
          <w:szCs w:val="22"/>
          <w:lang w:val="es-MX"/>
        </w:rPr>
        <w:t>que h</w:t>
      </w:r>
      <w:r w:rsidR="00B034B7" w:rsidRPr="00B034B7">
        <w:rPr>
          <w:rFonts w:ascii="Arial" w:hAnsi="Arial" w:cs="Arial"/>
          <w:sz w:val="22"/>
          <w:szCs w:val="22"/>
          <w:lang w:val="es-MX"/>
        </w:rPr>
        <w:t xml:space="preserve">asta ahora </w:t>
      </w:r>
      <w:r w:rsidR="00B034B7">
        <w:rPr>
          <w:rFonts w:ascii="Arial" w:hAnsi="Arial" w:cs="Arial"/>
          <w:sz w:val="22"/>
          <w:szCs w:val="22"/>
          <w:lang w:val="es-MX"/>
        </w:rPr>
        <w:t xml:space="preserve">se había </w:t>
      </w:r>
      <w:r w:rsidR="00B034B7" w:rsidRPr="00B034B7">
        <w:rPr>
          <w:rFonts w:ascii="Arial" w:hAnsi="Arial" w:cs="Arial"/>
          <w:sz w:val="22"/>
          <w:szCs w:val="22"/>
          <w:lang w:val="es-MX"/>
        </w:rPr>
        <w:t>trabajado con el modelo convencional con la capacitación</w:t>
      </w:r>
      <w:r w:rsidR="00F108F6">
        <w:rPr>
          <w:rFonts w:ascii="Arial" w:hAnsi="Arial" w:cs="Arial"/>
          <w:sz w:val="22"/>
          <w:szCs w:val="22"/>
          <w:lang w:val="es-MX"/>
        </w:rPr>
        <w:t xml:space="preserve"> de los maestros</w:t>
      </w:r>
      <w:r w:rsidR="00B034B7" w:rsidRPr="00B034B7">
        <w:rPr>
          <w:rFonts w:ascii="Arial" w:hAnsi="Arial" w:cs="Arial"/>
          <w:sz w:val="22"/>
          <w:szCs w:val="22"/>
          <w:lang w:val="es-MX"/>
        </w:rPr>
        <w:t xml:space="preserve"> a través de cursos; sin embargo, entrar en un proceso de certificación</w:t>
      </w:r>
      <w:r w:rsidR="00B034B7">
        <w:rPr>
          <w:rFonts w:ascii="Arial" w:hAnsi="Arial" w:cs="Arial"/>
          <w:sz w:val="22"/>
          <w:szCs w:val="22"/>
          <w:lang w:val="es-MX"/>
        </w:rPr>
        <w:t xml:space="preserve"> ayudará a evaluar si l</w:t>
      </w:r>
      <w:r w:rsidR="00B034B7" w:rsidRPr="00B034B7">
        <w:rPr>
          <w:rFonts w:ascii="Arial" w:hAnsi="Arial" w:cs="Arial"/>
          <w:sz w:val="22"/>
          <w:szCs w:val="22"/>
          <w:lang w:val="es-MX"/>
        </w:rPr>
        <w:t>a c</w:t>
      </w:r>
      <w:r w:rsidR="006144F8">
        <w:rPr>
          <w:rFonts w:ascii="Arial" w:hAnsi="Arial" w:cs="Arial"/>
          <w:sz w:val="22"/>
          <w:szCs w:val="22"/>
          <w:lang w:val="es-MX"/>
        </w:rPr>
        <w:t>apacitación está da</w:t>
      </w:r>
      <w:r w:rsidR="00B034B7" w:rsidRPr="00B034B7">
        <w:rPr>
          <w:rFonts w:ascii="Arial" w:hAnsi="Arial" w:cs="Arial"/>
          <w:sz w:val="22"/>
          <w:szCs w:val="22"/>
          <w:lang w:val="es-MX"/>
        </w:rPr>
        <w:t>ndo los resultados deseados y generando las competencias docentes.</w:t>
      </w:r>
      <w:r w:rsidR="0013317B">
        <w:rPr>
          <w:rFonts w:ascii="Arial" w:hAnsi="Arial" w:cs="Arial"/>
          <w:sz w:val="22"/>
          <w:szCs w:val="22"/>
          <w:lang w:val="es-MX"/>
        </w:rPr>
        <w:t xml:space="preserve"> La meta es lograr certificar a 10 mil profesores.</w:t>
      </w:r>
    </w:p>
    <w:p w:rsidR="009F5447" w:rsidRPr="009F5447" w:rsidRDefault="009350EB" w:rsidP="009F5447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“O</w:t>
      </w:r>
      <w:r w:rsidR="009F5447" w:rsidRPr="009F5447">
        <w:rPr>
          <w:rFonts w:ascii="Arial" w:hAnsi="Arial" w:cs="Arial"/>
          <w:sz w:val="22"/>
          <w:szCs w:val="22"/>
          <w:lang w:val="es-MX"/>
        </w:rPr>
        <w:t>riginalmente pretendíamos ser un centro evaluador, pero tuvimos la fortuna de que C</w:t>
      </w:r>
      <w:r>
        <w:rPr>
          <w:rFonts w:ascii="Arial" w:hAnsi="Arial" w:cs="Arial"/>
          <w:sz w:val="22"/>
          <w:szCs w:val="22"/>
          <w:lang w:val="es-MX"/>
        </w:rPr>
        <w:t>ONOCER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nos ofreciera convertirnos en una entidad certificadora, que es como un </w:t>
      </w:r>
      <w:r w:rsidR="009F5447" w:rsidRPr="009F5447">
        <w:rPr>
          <w:rFonts w:ascii="Arial" w:hAnsi="Arial" w:cs="Arial"/>
          <w:sz w:val="22"/>
          <w:szCs w:val="22"/>
          <w:lang w:val="es-MX"/>
        </w:rPr>
        <w:lastRenderedPageBreak/>
        <w:t>nive</w:t>
      </w:r>
      <w:r>
        <w:rPr>
          <w:rFonts w:ascii="Arial" w:hAnsi="Arial" w:cs="Arial"/>
          <w:sz w:val="22"/>
          <w:szCs w:val="22"/>
          <w:lang w:val="es-MX"/>
        </w:rPr>
        <w:t>l más arriba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</w:t>
      </w:r>
      <w:r w:rsidR="006144F8">
        <w:rPr>
          <w:rFonts w:ascii="Arial" w:hAnsi="Arial" w:cs="Arial"/>
          <w:sz w:val="22"/>
          <w:szCs w:val="22"/>
          <w:lang w:val="es-MX"/>
        </w:rPr>
        <w:t>con la facultad de contar con</w:t>
      </w:r>
      <w:r>
        <w:rPr>
          <w:rFonts w:ascii="Arial" w:hAnsi="Arial" w:cs="Arial"/>
          <w:sz w:val="22"/>
          <w:szCs w:val="22"/>
          <w:lang w:val="es-MX"/>
        </w:rPr>
        <w:t xml:space="preserve"> centros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evaluadores en campus o externos a la universidad</w:t>
      </w:r>
      <w:r w:rsidR="006144F8">
        <w:rPr>
          <w:rFonts w:ascii="Arial" w:hAnsi="Arial" w:cs="Arial"/>
          <w:sz w:val="22"/>
          <w:szCs w:val="22"/>
          <w:lang w:val="es-MX"/>
        </w:rPr>
        <w:t>, lo que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nos permitiría en un futuro</w:t>
      </w:r>
      <w:r w:rsidR="006144F8">
        <w:rPr>
          <w:rFonts w:ascii="Arial" w:hAnsi="Arial" w:cs="Arial"/>
          <w:sz w:val="22"/>
          <w:szCs w:val="22"/>
          <w:lang w:val="es-MX"/>
        </w:rPr>
        <w:t xml:space="preserve"> generar nuestras propios indicadores de evaluación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, </w:t>
      </w:r>
      <w:r w:rsidR="00CF3BF0">
        <w:rPr>
          <w:rFonts w:ascii="Arial" w:hAnsi="Arial" w:cs="Arial"/>
          <w:sz w:val="22"/>
          <w:szCs w:val="22"/>
          <w:lang w:val="es-MX"/>
        </w:rPr>
        <w:t xml:space="preserve">que </w:t>
      </w:r>
      <w:r w:rsidR="009F5447" w:rsidRPr="009F5447">
        <w:rPr>
          <w:rFonts w:ascii="Arial" w:hAnsi="Arial" w:cs="Arial"/>
          <w:sz w:val="22"/>
          <w:szCs w:val="22"/>
          <w:lang w:val="es-MX"/>
        </w:rPr>
        <w:t>se convertirían en normas nacionales</w:t>
      </w:r>
      <w:r w:rsidR="00CF3BF0">
        <w:rPr>
          <w:rFonts w:ascii="Arial" w:hAnsi="Arial" w:cs="Arial"/>
          <w:sz w:val="22"/>
          <w:szCs w:val="22"/>
          <w:lang w:val="es-MX"/>
        </w:rPr>
        <w:t>”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E53E0F" w:rsidRDefault="00E53E0F" w:rsidP="009F5447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Asimismo, entre los beneficios que podrán obtener los alumnos de UVM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en dos años</w:t>
      </w:r>
      <w:r>
        <w:rPr>
          <w:rFonts w:ascii="Arial" w:hAnsi="Arial" w:cs="Arial"/>
          <w:sz w:val="22"/>
          <w:szCs w:val="22"/>
          <w:lang w:val="es-MX"/>
        </w:rPr>
        <w:t>, está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la posibilidad de</w:t>
      </w:r>
      <w:r>
        <w:rPr>
          <w:rFonts w:ascii="Arial" w:hAnsi="Arial" w:cs="Arial"/>
          <w:sz w:val="22"/>
          <w:szCs w:val="22"/>
          <w:lang w:val="es-MX"/>
        </w:rPr>
        <w:t xml:space="preserve"> egresar con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certificación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en alguna competencia laboral</w:t>
      </w:r>
      <w:r>
        <w:rPr>
          <w:rFonts w:ascii="Arial" w:hAnsi="Arial" w:cs="Arial"/>
          <w:sz w:val="22"/>
          <w:szCs w:val="22"/>
          <w:lang w:val="es-MX"/>
        </w:rPr>
        <w:t>,</w:t>
      </w:r>
      <w:r w:rsidR="009F5447" w:rsidRPr="009F5447">
        <w:rPr>
          <w:rFonts w:ascii="Arial" w:hAnsi="Arial" w:cs="Arial"/>
          <w:sz w:val="22"/>
          <w:szCs w:val="22"/>
          <w:lang w:val="es-MX"/>
        </w:rPr>
        <w:t xml:space="preserve"> adicional</w:t>
      </w:r>
      <w:r>
        <w:rPr>
          <w:rFonts w:ascii="Arial" w:hAnsi="Arial" w:cs="Arial"/>
          <w:sz w:val="22"/>
          <w:szCs w:val="22"/>
          <w:lang w:val="es-MX"/>
        </w:rPr>
        <w:t xml:space="preserve">  a su título profesional</w:t>
      </w:r>
      <w:r w:rsidR="009F5447" w:rsidRPr="009F5447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931D66" w:rsidRPr="00931D66" w:rsidRDefault="00E53E0F" w:rsidP="00931D6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“</w:t>
      </w:r>
      <w:r w:rsidRPr="00E53E0F">
        <w:rPr>
          <w:rFonts w:ascii="Arial" w:hAnsi="Arial" w:cs="Arial"/>
          <w:sz w:val="22"/>
          <w:szCs w:val="22"/>
          <w:lang w:val="es-MX"/>
        </w:rPr>
        <w:t>Una de las normas que tenemos es más amplia, no solamente dar clases académicas sino dar cursos de capacitación, de consultoría y ahí pueden entrar estudiantes de muchas carreras y en ese sentido podemos ampliar el abanico de competencias y pensar en algunas específicas para las áreas de Ingeniería, de Administración, de</w:t>
      </w:r>
      <w:r w:rsidR="00CE0CDB">
        <w:rPr>
          <w:rFonts w:ascii="Arial" w:hAnsi="Arial" w:cs="Arial"/>
          <w:sz w:val="22"/>
          <w:szCs w:val="22"/>
          <w:lang w:val="es-MX"/>
        </w:rPr>
        <w:t xml:space="preserve"> Ciencias</w:t>
      </w:r>
      <w:r w:rsidRPr="00E53E0F">
        <w:rPr>
          <w:rFonts w:ascii="Arial" w:hAnsi="Arial" w:cs="Arial"/>
          <w:sz w:val="22"/>
          <w:szCs w:val="22"/>
          <w:lang w:val="es-MX"/>
        </w:rPr>
        <w:t xml:space="preserve"> Sociales y las de Salud</w:t>
      </w:r>
      <w:r>
        <w:rPr>
          <w:rFonts w:ascii="Arial" w:hAnsi="Arial" w:cs="Arial"/>
          <w:sz w:val="22"/>
          <w:szCs w:val="22"/>
          <w:lang w:val="es-MX"/>
        </w:rPr>
        <w:t>”, señala el Dr. Polanc</w:t>
      </w:r>
      <w:r w:rsidR="00931D66">
        <w:rPr>
          <w:rFonts w:ascii="Arial" w:hAnsi="Arial" w:cs="Arial"/>
          <w:sz w:val="22"/>
          <w:szCs w:val="22"/>
          <w:lang w:val="es-MX"/>
        </w:rPr>
        <w:t>o.</w:t>
      </w:r>
    </w:p>
    <w:p w:rsidR="00931D66" w:rsidRDefault="00931D66" w:rsidP="00931D6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cuanto al proceso de cómo se realizará la certificación, comenta que e</w:t>
      </w:r>
      <w:r w:rsidRPr="00931D66">
        <w:rPr>
          <w:rFonts w:ascii="Arial" w:hAnsi="Arial" w:cs="Arial"/>
          <w:sz w:val="22"/>
          <w:szCs w:val="22"/>
          <w:lang w:val="es-MX"/>
        </w:rPr>
        <w:t xml:space="preserve">n un principio habrá dos grupos de profesores que tomarán los cursos, que van a funcionar como replicadores, unos </w:t>
      </w:r>
      <w:r>
        <w:rPr>
          <w:rFonts w:ascii="Arial" w:hAnsi="Arial" w:cs="Arial"/>
          <w:sz w:val="22"/>
          <w:szCs w:val="22"/>
          <w:lang w:val="es-MX"/>
        </w:rPr>
        <w:t>trabajarán en P</w:t>
      </w:r>
      <w:r w:rsidRPr="00931D66">
        <w:rPr>
          <w:rFonts w:ascii="Arial" w:hAnsi="Arial" w:cs="Arial"/>
          <w:sz w:val="22"/>
          <w:szCs w:val="22"/>
          <w:lang w:val="es-MX"/>
        </w:rPr>
        <w:t>reparatoria y otro</w:t>
      </w:r>
      <w:r>
        <w:rPr>
          <w:rFonts w:ascii="Arial" w:hAnsi="Arial" w:cs="Arial"/>
          <w:sz w:val="22"/>
          <w:szCs w:val="22"/>
          <w:lang w:val="es-MX"/>
        </w:rPr>
        <w:t>s con los maestros de L</w:t>
      </w:r>
      <w:r w:rsidRPr="00931D66">
        <w:rPr>
          <w:rFonts w:ascii="Arial" w:hAnsi="Arial" w:cs="Arial"/>
          <w:sz w:val="22"/>
          <w:szCs w:val="22"/>
          <w:lang w:val="es-MX"/>
        </w:rPr>
        <w:t>icenciatura tradicional</w:t>
      </w:r>
      <w:r w:rsidR="00CE0CDB">
        <w:rPr>
          <w:rFonts w:ascii="Arial" w:hAnsi="Arial" w:cs="Arial"/>
          <w:sz w:val="22"/>
          <w:szCs w:val="22"/>
          <w:lang w:val="es-MX"/>
        </w:rPr>
        <w:t xml:space="preserve">. </w:t>
      </w:r>
      <w:r w:rsidRPr="00931D66">
        <w:rPr>
          <w:rFonts w:ascii="Arial" w:hAnsi="Arial" w:cs="Arial"/>
          <w:sz w:val="22"/>
          <w:szCs w:val="22"/>
          <w:lang w:val="es-MX"/>
        </w:rPr>
        <w:t xml:space="preserve"> </w:t>
      </w:r>
      <w:r w:rsidR="00CE0CDB">
        <w:rPr>
          <w:rFonts w:ascii="Arial" w:hAnsi="Arial" w:cs="Arial"/>
          <w:sz w:val="22"/>
          <w:szCs w:val="22"/>
          <w:lang w:val="es-MX"/>
        </w:rPr>
        <w:t>E</w:t>
      </w:r>
      <w:r w:rsidRPr="00931D66">
        <w:rPr>
          <w:rFonts w:ascii="Arial" w:hAnsi="Arial" w:cs="Arial"/>
          <w:sz w:val="22"/>
          <w:szCs w:val="22"/>
          <w:lang w:val="es-MX"/>
        </w:rPr>
        <w:t xml:space="preserve">l próximo año </w:t>
      </w:r>
      <w:r>
        <w:rPr>
          <w:rFonts w:ascii="Arial" w:hAnsi="Arial" w:cs="Arial"/>
          <w:sz w:val="22"/>
          <w:szCs w:val="22"/>
          <w:lang w:val="es-MX"/>
        </w:rPr>
        <w:t>se implementará</w:t>
      </w:r>
      <w:r w:rsidRPr="00931D66">
        <w:rPr>
          <w:rFonts w:ascii="Arial" w:hAnsi="Arial" w:cs="Arial"/>
          <w:sz w:val="22"/>
          <w:szCs w:val="22"/>
          <w:lang w:val="es-MX"/>
        </w:rPr>
        <w:t xml:space="preserve"> con los maestros de L</w:t>
      </w:r>
      <w:r w:rsidR="00CE0CDB">
        <w:rPr>
          <w:rFonts w:ascii="Arial" w:hAnsi="Arial" w:cs="Arial"/>
          <w:sz w:val="22"/>
          <w:szCs w:val="22"/>
          <w:lang w:val="es-MX"/>
        </w:rPr>
        <w:t>icenciatura Ejecutiva</w:t>
      </w:r>
      <w:r w:rsidRPr="00931D66">
        <w:rPr>
          <w:rFonts w:ascii="Arial" w:hAnsi="Arial" w:cs="Arial"/>
          <w:sz w:val="22"/>
          <w:szCs w:val="22"/>
          <w:lang w:val="es-MX"/>
        </w:rPr>
        <w:t>.</w:t>
      </w:r>
      <w:r>
        <w:rPr>
          <w:rFonts w:ascii="Arial" w:hAnsi="Arial" w:cs="Arial"/>
          <w:sz w:val="22"/>
          <w:szCs w:val="22"/>
          <w:lang w:val="es-MX"/>
        </w:rPr>
        <w:t xml:space="preserve"> Hasta ahora son 15 personas las que ya están certificadas como evaluadores, pero gradualmente se irán certificando más docentes. </w:t>
      </w:r>
    </w:p>
    <w:p w:rsidR="00931D66" w:rsidRDefault="009D02A6" w:rsidP="00931D6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 igual forma, el primer centro evaluador y entidad certificadora tendrán</w:t>
      </w:r>
      <w:r w:rsidR="00A74CBD">
        <w:rPr>
          <w:rFonts w:ascii="Arial" w:hAnsi="Arial" w:cs="Arial"/>
          <w:sz w:val="22"/>
          <w:szCs w:val="22"/>
          <w:lang w:val="es-MX"/>
        </w:rPr>
        <w:t xml:space="preserve"> como sede </w:t>
      </w:r>
      <w:r w:rsidRPr="009D02A6">
        <w:rPr>
          <w:rFonts w:ascii="Arial" w:hAnsi="Arial" w:cs="Arial"/>
          <w:sz w:val="22"/>
          <w:szCs w:val="22"/>
          <w:lang w:val="es-MX"/>
        </w:rPr>
        <w:t>el Cent</w:t>
      </w:r>
      <w:r w:rsidR="00A74CBD">
        <w:rPr>
          <w:rFonts w:ascii="Arial" w:hAnsi="Arial" w:cs="Arial"/>
          <w:sz w:val="22"/>
          <w:szCs w:val="22"/>
          <w:lang w:val="es-MX"/>
        </w:rPr>
        <w:t>ro para la Excelencia Académica, pero c</w:t>
      </w:r>
      <w:r w:rsidR="000F09F2">
        <w:rPr>
          <w:rFonts w:ascii="Arial" w:hAnsi="Arial" w:cs="Arial"/>
          <w:sz w:val="22"/>
          <w:szCs w:val="22"/>
          <w:lang w:val="es-MX"/>
        </w:rPr>
        <w:t xml:space="preserve">onforme haya más </w:t>
      </w:r>
      <w:r w:rsidR="00E00C85">
        <w:rPr>
          <w:rFonts w:ascii="Arial" w:hAnsi="Arial" w:cs="Arial"/>
          <w:sz w:val="22"/>
          <w:szCs w:val="22"/>
          <w:lang w:val="es-MX"/>
        </w:rPr>
        <w:t>docentes capacitados</w:t>
      </w:r>
      <w:r w:rsidR="000F09F2">
        <w:rPr>
          <w:rFonts w:ascii="Arial" w:hAnsi="Arial" w:cs="Arial"/>
          <w:sz w:val="22"/>
          <w:szCs w:val="22"/>
          <w:lang w:val="es-MX"/>
        </w:rPr>
        <w:t xml:space="preserve"> en campus</w:t>
      </w:r>
      <w:r w:rsidR="00CE0CDB">
        <w:rPr>
          <w:rFonts w:ascii="Arial" w:hAnsi="Arial" w:cs="Arial"/>
          <w:sz w:val="22"/>
          <w:szCs w:val="22"/>
          <w:lang w:val="es-MX"/>
        </w:rPr>
        <w:t>, éstos</w:t>
      </w:r>
      <w:r w:rsidR="00E00C85">
        <w:rPr>
          <w:rFonts w:ascii="Arial" w:hAnsi="Arial" w:cs="Arial"/>
          <w:sz w:val="22"/>
          <w:szCs w:val="22"/>
          <w:lang w:val="es-MX"/>
        </w:rPr>
        <w:t xml:space="preserve"> últimos</w:t>
      </w:r>
      <w:r w:rsidR="000F09F2">
        <w:rPr>
          <w:rFonts w:ascii="Arial" w:hAnsi="Arial" w:cs="Arial"/>
          <w:sz w:val="22"/>
          <w:szCs w:val="22"/>
          <w:lang w:val="es-MX"/>
        </w:rPr>
        <w:t xml:space="preserve"> se convertir</w:t>
      </w:r>
      <w:r w:rsidR="00CE0CDB">
        <w:rPr>
          <w:rFonts w:ascii="Arial" w:hAnsi="Arial" w:cs="Arial"/>
          <w:sz w:val="22"/>
          <w:szCs w:val="22"/>
          <w:lang w:val="es-MX"/>
        </w:rPr>
        <w:t>ían</w:t>
      </w:r>
      <w:r w:rsidRPr="009D02A6">
        <w:rPr>
          <w:rFonts w:ascii="Arial" w:hAnsi="Arial" w:cs="Arial"/>
          <w:sz w:val="22"/>
          <w:szCs w:val="22"/>
          <w:lang w:val="es-MX"/>
        </w:rPr>
        <w:t xml:space="preserve"> </w:t>
      </w:r>
      <w:r w:rsidR="000F09F2">
        <w:rPr>
          <w:rFonts w:ascii="Arial" w:hAnsi="Arial" w:cs="Arial"/>
          <w:sz w:val="22"/>
          <w:szCs w:val="22"/>
          <w:lang w:val="es-MX"/>
        </w:rPr>
        <w:t>en</w:t>
      </w:r>
      <w:r w:rsidRPr="009D02A6">
        <w:rPr>
          <w:rFonts w:ascii="Arial" w:hAnsi="Arial" w:cs="Arial"/>
          <w:sz w:val="22"/>
          <w:szCs w:val="22"/>
          <w:lang w:val="es-MX"/>
        </w:rPr>
        <w:t xml:space="preserve"> centros</w:t>
      </w:r>
      <w:r w:rsidR="000F09F2">
        <w:rPr>
          <w:rFonts w:ascii="Arial" w:hAnsi="Arial" w:cs="Arial"/>
          <w:sz w:val="22"/>
          <w:szCs w:val="22"/>
          <w:lang w:val="es-MX"/>
        </w:rPr>
        <w:t xml:space="preserve"> evaluadores</w:t>
      </w:r>
      <w:r w:rsidRPr="009D02A6">
        <w:rPr>
          <w:rFonts w:ascii="Arial" w:hAnsi="Arial" w:cs="Arial"/>
          <w:sz w:val="22"/>
          <w:szCs w:val="22"/>
          <w:lang w:val="es-MX"/>
        </w:rPr>
        <w:t>.</w:t>
      </w:r>
    </w:p>
    <w:p w:rsidR="00881672" w:rsidRDefault="00881672" w:rsidP="00931D6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La ceremonia de acreditación tuvo lugar en las aulas de capacitación del Campus Coyoacán, donde se ubica también la sede del Centro para la Excelencia Académica de la UVM.</w:t>
      </w:r>
    </w:p>
    <w:p w:rsidR="002C0928" w:rsidRDefault="002C0928" w:rsidP="002C0928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>
            <wp:extent cx="5476875" cy="3000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28" w:rsidRDefault="002C0928" w:rsidP="002C092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A23D3" w:rsidRDefault="006B26CC"/>
    <w:sectPr w:rsidR="00CA23D3" w:rsidSect="004E72F7">
      <w:headerReference w:type="default" r:id="rId8"/>
      <w:footerReference w:type="default" r:id="rId9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CC" w:rsidRDefault="006B26CC" w:rsidP="007A2152">
      <w:pPr>
        <w:spacing w:after="0"/>
      </w:pPr>
      <w:r>
        <w:separator/>
      </w:r>
    </w:p>
  </w:endnote>
  <w:endnote w:type="continuationSeparator" w:id="0">
    <w:p w:rsidR="006B26CC" w:rsidRDefault="006B26CC" w:rsidP="007A21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F7" w:rsidRDefault="00284018" w:rsidP="004E72F7">
    <w:pPr>
      <w:pStyle w:val="Piedepgina"/>
    </w:pPr>
    <w:r w:rsidRPr="002840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5.4pt;margin-top:.3pt;width:141.75pt;height:84pt;z-index:251660288">
          <v:imagedata r:id="rId1" o:title=""/>
        </v:shape>
      </w:pict>
    </w:r>
    <w:r>
      <w:fldChar w:fldCharType="begin"/>
    </w:r>
    <w:r w:rsidR="000A66BF">
      <w:instrText xml:space="preserve"> INCLUDEPICTURE "http://a2.sphotos.ak.fbcdn.net/hphotos-ak-snc7/298343_243325289058243_100001423210620_697973_69078172_n.jpg" \* MERGEFORMATINET </w:instrText>
    </w:r>
    <w:r>
      <w:fldChar w:fldCharType="separate"/>
    </w:r>
    <w:r w:rsidR="00DF1CD9">
      <w:pict>
        <v:shape id="_x0000_i1025" type="#_x0000_t75" style="width:69pt;height:69pt">
          <v:imagedata r:id="rId2" r:href="rId3"/>
        </v:shape>
      </w:pic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CC" w:rsidRDefault="006B26CC" w:rsidP="007A2152">
      <w:pPr>
        <w:spacing w:after="0"/>
      </w:pPr>
      <w:r>
        <w:separator/>
      </w:r>
    </w:p>
  </w:footnote>
  <w:footnote w:type="continuationSeparator" w:id="0">
    <w:p w:rsidR="006B26CC" w:rsidRDefault="006B26CC" w:rsidP="007A21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87" w:rsidRDefault="00284018" w:rsidP="004E72F7">
    <w:pPr>
      <w:pStyle w:val="Encabezado"/>
      <w:jc w:val="right"/>
    </w:pPr>
    <w:r w:rsidRPr="002840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53.4pt;margin-top:-4.5pt;width:255.75pt;height:59.25pt;z-index:-25165516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4AAF"/>
    <w:multiLevelType w:val="hybridMultilevel"/>
    <w:tmpl w:val="C3D666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18029E"/>
    <w:multiLevelType w:val="hybridMultilevel"/>
    <w:tmpl w:val="1D521714"/>
    <w:lvl w:ilvl="0" w:tplc="74CE758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17B1"/>
    <w:multiLevelType w:val="hybridMultilevel"/>
    <w:tmpl w:val="939A0052"/>
    <w:lvl w:ilvl="0" w:tplc="73C265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0928"/>
    <w:rsid w:val="000A66BF"/>
    <w:rsid w:val="000D6CF7"/>
    <w:rsid w:val="000F09F2"/>
    <w:rsid w:val="00104530"/>
    <w:rsid w:val="0013317B"/>
    <w:rsid w:val="00182542"/>
    <w:rsid w:val="00195309"/>
    <w:rsid w:val="002122BC"/>
    <w:rsid w:val="00284018"/>
    <w:rsid w:val="002C0928"/>
    <w:rsid w:val="002C75C0"/>
    <w:rsid w:val="002D3675"/>
    <w:rsid w:val="004E5BF4"/>
    <w:rsid w:val="00546E7F"/>
    <w:rsid w:val="005B4498"/>
    <w:rsid w:val="006144F8"/>
    <w:rsid w:val="006B26CC"/>
    <w:rsid w:val="007A2152"/>
    <w:rsid w:val="00881672"/>
    <w:rsid w:val="008D5287"/>
    <w:rsid w:val="00931D66"/>
    <w:rsid w:val="009350EB"/>
    <w:rsid w:val="00947747"/>
    <w:rsid w:val="00960B93"/>
    <w:rsid w:val="009D02A6"/>
    <w:rsid w:val="009F5447"/>
    <w:rsid w:val="00A0016C"/>
    <w:rsid w:val="00A74CBD"/>
    <w:rsid w:val="00A819B8"/>
    <w:rsid w:val="00AC498C"/>
    <w:rsid w:val="00B034B7"/>
    <w:rsid w:val="00B42FC8"/>
    <w:rsid w:val="00B56D5B"/>
    <w:rsid w:val="00B663E2"/>
    <w:rsid w:val="00BF4479"/>
    <w:rsid w:val="00C126D7"/>
    <w:rsid w:val="00CA42D8"/>
    <w:rsid w:val="00CE0CDB"/>
    <w:rsid w:val="00CF3BF0"/>
    <w:rsid w:val="00D95E54"/>
    <w:rsid w:val="00DF1CD9"/>
    <w:rsid w:val="00E00C85"/>
    <w:rsid w:val="00E53E0F"/>
    <w:rsid w:val="00EC2298"/>
    <w:rsid w:val="00EC335F"/>
    <w:rsid w:val="00F108F6"/>
    <w:rsid w:val="00F10A96"/>
    <w:rsid w:val="00F70D93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2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C092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0928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092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0928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28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FF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503231</dc:creator>
  <cp:keywords/>
  <dc:description/>
  <cp:lastModifiedBy>503231</cp:lastModifiedBy>
  <cp:revision>25</cp:revision>
  <dcterms:created xsi:type="dcterms:W3CDTF">2012-11-27T21:58:00Z</dcterms:created>
  <dcterms:modified xsi:type="dcterms:W3CDTF">2012-12-11T00:18:00Z</dcterms:modified>
</cp:coreProperties>
</file>